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77D" w14:textId="24405C82" w:rsidR="00F624B8" w:rsidRDefault="00F624B8" w:rsidP="005E6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(Approx. 233 words)</w:t>
      </w:r>
    </w:p>
    <w:p w14:paraId="6D2B838A" w14:textId="77777777" w:rsidR="00F624B8" w:rsidRDefault="00F624B8" w:rsidP="005E6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BFE511" w14:textId="7C734503" w:rsidR="00E51CBE" w:rsidRPr="00BD0679" w:rsidRDefault="00D935A8" w:rsidP="005E6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BD0679">
        <w:rPr>
          <w:rFonts w:ascii="Arial" w:hAnsi="Arial" w:cs="Arial"/>
          <w:b/>
          <w:sz w:val="24"/>
          <w:szCs w:val="24"/>
        </w:rPr>
        <w:t>S2dio Products</w:t>
      </w:r>
    </w:p>
    <w:bookmarkEnd w:id="0"/>
    <w:p w14:paraId="1A9737C5" w14:textId="2B298747" w:rsidR="00D935A8" w:rsidRPr="00BD0679" w:rsidRDefault="00D935A8" w:rsidP="005E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By George Harding</w:t>
      </w:r>
      <w:r w:rsidR="00BD0679">
        <w:rPr>
          <w:rFonts w:ascii="Arial" w:hAnsi="Arial" w:cs="Arial"/>
          <w:sz w:val="24"/>
          <w:szCs w:val="24"/>
        </w:rPr>
        <w:t>, Treasurer, Tucson Computer Society</w:t>
      </w:r>
    </w:p>
    <w:p w14:paraId="04441397" w14:textId="37C29488" w:rsidR="00D935A8" w:rsidRPr="00BD0679" w:rsidRDefault="00BD0679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www.aztcs.org</w:t>
      </w:r>
    </w:p>
    <w:p w14:paraId="3C79CDA6" w14:textId="77777777" w:rsidR="00BD0679" w:rsidRPr="00BD0679" w:rsidRDefault="00BD0679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C4D41" w14:textId="7E5244A5" w:rsidR="00D935A8" w:rsidRPr="00BD0679" w:rsidRDefault="00D935A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I received a media box from this company after CES. It contained two products and a catalog.</w:t>
      </w:r>
    </w:p>
    <w:p w14:paraId="2B721510" w14:textId="529ECDD8" w:rsidR="00D935A8" w:rsidRPr="00BD0679" w:rsidRDefault="00D935A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BB8CD" w14:textId="526E1F63" w:rsidR="00D935A8" w:rsidRPr="00BD0679" w:rsidRDefault="00D935A8" w:rsidP="00D935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679">
        <w:rPr>
          <w:rFonts w:ascii="Arial" w:hAnsi="Arial" w:cs="Arial"/>
          <w:b/>
          <w:sz w:val="24"/>
          <w:szCs w:val="24"/>
        </w:rPr>
        <w:t>P</w:t>
      </w:r>
      <w:r w:rsidR="0001590A" w:rsidRPr="00BD0679">
        <w:rPr>
          <w:rFonts w:ascii="Arial" w:hAnsi="Arial" w:cs="Arial"/>
          <w:b/>
          <w:sz w:val="24"/>
          <w:szCs w:val="24"/>
        </w:rPr>
        <w:t>OWER</w:t>
      </w:r>
      <w:r w:rsidRPr="00BD0679">
        <w:rPr>
          <w:rFonts w:ascii="Arial" w:hAnsi="Arial" w:cs="Arial"/>
          <w:b/>
          <w:sz w:val="24"/>
          <w:szCs w:val="24"/>
        </w:rPr>
        <w:t>Q</w:t>
      </w:r>
    </w:p>
    <w:p w14:paraId="060392C4" w14:textId="522219AE" w:rsidR="00D935A8" w:rsidRPr="00BD0679" w:rsidRDefault="00D935A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0160F" w14:textId="1B117274" w:rsidR="00D935A8" w:rsidRPr="00BD0679" w:rsidRDefault="00D935A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This is a handy way to charge most of your devices. It is a wall plug with a USB-A port. You can use the cable that came with your device and just plug PowerQ into the wall. There is plenty of power to charge most devices.</w:t>
      </w:r>
    </w:p>
    <w:p w14:paraId="07609C05" w14:textId="77777777" w:rsidR="00FF1468" w:rsidRPr="00BD0679" w:rsidRDefault="00FF146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6E4EC" w14:textId="4241CAB2" w:rsidR="00D935A8" w:rsidRPr="00BD0679" w:rsidRDefault="0086557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890CB6" wp14:editId="0AD9703C">
            <wp:extent cx="2009183" cy="173050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88" cy="17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00DA" w14:textId="77777777" w:rsidR="00FF1468" w:rsidRPr="00BD0679" w:rsidRDefault="00FF1468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D3656" w14:textId="7DF5E3FB" w:rsidR="00D935A8" w:rsidRPr="00BD0679" w:rsidRDefault="00E90F9C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The circuitry includes auto-sense, which protects your device from over-charging. You don’t have to worry about it catching fire, because auto-sense will stop the charging function when your device is fully charged.</w:t>
      </w:r>
    </w:p>
    <w:p w14:paraId="5D381043" w14:textId="4AD4D2C0" w:rsidR="00E90F9C" w:rsidRPr="00BD0679" w:rsidRDefault="00E90F9C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5E59E" w14:textId="6E9F461A" w:rsidR="00E90F9C" w:rsidRPr="00BD0679" w:rsidRDefault="00E90F9C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 xml:space="preserve">PowerQ is small, only slightly larger than </w:t>
      </w:r>
      <w:r w:rsidR="002117A5" w:rsidRPr="00BD0679">
        <w:rPr>
          <w:rFonts w:ascii="Arial" w:hAnsi="Arial" w:cs="Arial"/>
          <w:sz w:val="24"/>
          <w:szCs w:val="24"/>
        </w:rPr>
        <w:t xml:space="preserve">a </w:t>
      </w:r>
      <w:r w:rsidR="002717F3" w:rsidRPr="00BD0679">
        <w:rPr>
          <w:rFonts w:ascii="Arial" w:hAnsi="Arial" w:cs="Arial"/>
          <w:sz w:val="24"/>
          <w:szCs w:val="24"/>
        </w:rPr>
        <w:t>one-inch</w:t>
      </w:r>
      <w:r w:rsidR="002117A5" w:rsidRPr="00BD0679">
        <w:rPr>
          <w:rFonts w:ascii="Arial" w:hAnsi="Arial" w:cs="Arial"/>
          <w:sz w:val="24"/>
          <w:szCs w:val="24"/>
        </w:rPr>
        <w:t xml:space="preserve"> cube. It is a handy traveling companion, easily fitting into a briefcase or purse.</w:t>
      </w:r>
    </w:p>
    <w:p w14:paraId="4FD42F75" w14:textId="77777777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0B90F" w14:textId="7C3A3DD0" w:rsidR="002117A5" w:rsidRPr="00BD0679" w:rsidRDefault="00155E4B" w:rsidP="00D935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679">
        <w:rPr>
          <w:rFonts w:ascii="Arial" w:hAnsi="Arial" w:cs="Arial"/>
          <w:b/>
          <w:sz w:val="24"/>
          <w:szCs w:val="24"/>
        </w:rPr>
        <w:t>AUTOPOWER PD30</w:t>
      </w:r>
    </w:p>
    <w:p w14:paraId="5BC230BC" w14:textId="43D490E3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72038" w14:textId="00897C66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This is another handy charger, made for easy use in your car. It fits snugly into the power outlet that’s available in all cars (it was used as a cigarette lighter in the old days). It contains a USB-C port for fast charging.</w:t>
      </w:r>
    </w:p>
    <w:p w14:paraId="3575FC65" w14:textId="77777777" w:rsidR="002717F3" w:rsidRPr="00BD0679" w:rsidRDefault="002717F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14DC3" w14:textId="0A607009" w:rsidR="00F75C53" w:rsidRPr="00BD0679" w:rsidRDefault="002717F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4C1DE97" wp14:editId="59BB466C">
            <wp:extent cx="1760990" cy="171263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80" cy="17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B0D5" w14:textId="77777777" w:rsidR="002717F3" w:rsidRPr="00BD0679" w:rsidRDefault="002717F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F7844" w14:textId="1B73768A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 xml:space="preserve">The charging capacity is 30W at 15V, </w:t>
      </w:r>
      <w:r w:rsidR="002717F3" w:rsidRPr="00BD0679">
        <w:rPr>
          <w:rFonts w:ascii="Arial" w:hAnsi="Arial" w:cs="Arial"/>
          <w:sz w:val="24"/>
          <w:szCs w:val="24"/>
        </w:rPr>
        <w:t>enough</w:t>
      </w:r>
      <w:r w:rsidRPr="00BD0679">
        <w:rPr>
          <w:rFonts w:ascii="Arial" w:hAnsi="Arial" w:cs="Arial"/>
          <w:sz w:val="24"/>
          <w:szCs w:val="24"/>
        </w:rPr>
        <w:t xml:space="preserve"> to charge most devices, including smart phones, tablets and select laptops.</w:t>
      </w:r>
    </w:p>
    <w:p w14:paraId="79AB37D3" w14:textId="38898912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C5547" w14:textId="14B39EAA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The circuitry protects against over-voltage, over-current and short circuit situations.</w:t>
      </w:r>
    </w:p>
    <w:p w14:paraId="49DA8991" w14:textId="5FDC6726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E1717" w14:textId="05540FB7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The unit’s size is perfect for stowing in the glove box for those occasions when you need a quick charge.</w:t>
      </w:r>
    </w:p>
    <w:p w14:paraId="04EB8759" w14:textId="5AB406B8" w:rsidR="00F75C53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1C76A" w14:textId="105D242E" w:rsidR="008C2B07" w:rsidRPr="00BD0679" w:rsidRDefault="00F75C5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S2dio</w:t>
      </w:r>
      <w:r w:rsidRPr="00BD0679">
        <w:rPr>
          <w:rFonts w:ascii="Arial" w:hAnsi="Arial" w:cs="Arial"/>
          <w:sz w:val="24"/>
          <w:szCs w:val="24"/>
        </w:rPr>
        <w:tab/>
      </w:r>
      <w:r w:rsidRPr="00BD0679">
        <w:rPr>
          <w:rFonts w:ascii="Arial" w:hAnsi="Arial" w:cs="Arial"/>
          <w:sz w:val="24"/>
          <w:szCs w:val="24"/>
        </w:rPr>
        <w:tab/>
      </w:r>
      <w:r w:rsidRPr="00BD0679">
        <w:rPr>
          <w:rFonts w:ascii="Arial" w:hAnsi="Arial" w:cs="Arial"/>
          <w:sz w:val="24"/>
          <w:szCs w:val="24"/>
        </w:rPr>
        <w:tab/>
      </w:r>
      <w:hyperlink r:id="rId7" w:history="1">
        <w:r w:rsidRPr="00BD0679">
          <w:rPr>
            <w:rStyle w:val="Hyperlink"/>
            <w:rFonts w:ascii="Arial" w:hAnsi="Arial" w:cs="Arial"/>
            <w:sz w:val="24"/>
            <w:szCs w:val="24"/>
          </w:rPr>
          <w:t>www</w:t>
        </w:r>
        <w:r w:rsidR="008C2B07" w:rsidRPr="00BD0679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D0679">
          <w:rPr>
            <w:rStyle w:val="Hyperlink"/>
            <w:rFonts w:ascii="Arial" w:hAnsi="Arial" w:cs="Arial"/>
            <w:sz w:val="24"/>
            <w:szCs w:val="24"/>
          </w:rPr>
          <w:t>s2diousa.com</w:t>
        </w:r>
      </w:hyperlink>
      <w:r w:rsidR="00203AB3" w:rsidRPr="00BD0679">
        <w:rPr>
          <w:rFonts w:ascii="Arial" w:hAnsi="Arial" w:cs="Arial"/>
          <w:sz w:val="24"/>
          <w:szCs w:val="24"/>
        </w:rPr>
        <w:tab/>
      </w:r>
    </w:p>
    <w:p w14:paraId="4772B32F" w14:textId="3872752B" w:rsidR="00F75C53" w:rsidRPr="00BD0679" w:rsidRDefault="00203AB3" w:rsidP="00D9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79">
        <w:rPr>
          <w:rFonts w:ascii="Arial" w:hAnsi="Arial" w:cs="Arial"/>
          <w:sz w:val="24"/>
          <w:szCs w:val="24"/>
        </w:rPr>
        <w:t>Price</w:t>
      </w:r>
      <w:r w:rsidR="008C2B07" w:rsidRPr="00BD0679">
        <w:rPr>
          <w:rFonts w:ascii="Arial" w:hAnsi="Arial" w:cs="Arial"/>
          <w:sz w:val="24"/>
          <w:szCs w:val="24"/>
        </w:rPr>
        <w:t xml:space="preserve"> at Amazon</w:t>
      </w:r>
      <w:r w:rsidRPr="00BD067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D0679">
        <w:rPr>
          <w:rFonts w:ascii="Arial" w:hAnsi="Arial" w:cs="Arial"/>
          <w:sz w:val="24"/>
          <w:szCs w:val="24"/>
        </w:rPr>
        <w:t>PowerQ</w:t>
      </w:r>
      <w:proofErr w:type="spellEnd"/>
      <w:r w:rsidRPr="00BD0679">
        <w:rPr>
          <w:rFonts w:ascii="Arial" w:hAnsi="Arial" w:cs="Arial"/>
          <w:sz w:val="24"/>
          <w:szCs w:val="24"/>
        </w:rPr>
        <w:t xml:space="preserve"> $12, </w:t>
      </w:r>
      <w:r w:rsidR="0001590A" w:rsidRPr="00BD0679">
        <w:rPr>
          <w:rFonts w:ascii="Arial" w:hAnsi="Arial" w:cs="Arial"/>
          <w:sz w:val="24"/>
          <w:szCs w:val="24"/>
        </w:rPr>
        <w:t>AUTOPOWER PD30</w:t>
      </w:r>
      <w:r w:rsidRPr="00BD0679">
        <w:rPr>
          <w:rFonts w:ascii="Arial" w:hAnsi="Arial" w:cs="Arial"/>
          <w:sz w:val="24"/>
          <w:szCs w:val="24"/>
        </w:rPr>
        <w:t xml:space="preserve"> $1</w:t>
      </w:r>
      <w:r w:rsidR="0001590A" w:rsidRPr="00BD0679">
        <w:rPr>
          <w:rFonts w:ascii="Arial" w:hAnsi="Arial" w:cs="Arial"/>
          <w:sz w:val="24"/>
          <w:szCs w:val="24"/>
        </w:rPr>
        <w:t>5</w:t>
      </w:r>
    </w:p>
    <w:sectPr w:rsidR="00F75C53" w:rsidRPr="00BD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tjCxNDY1MDKzNDRQ0lEKTi0uzszPAykwrAUA2fLWjywAAAA="/>
  </w:docVars>
  <w:rsids>
    <w:rsidRoot w:val="00830A37"/>
    <w:rsid w:val="0001590A"/>
    <w:rsid w:val="00155E4B"/>
    <w:rsid w:val="00203AB3"/>
    <w:rsid w:val="002070D7"/>
    <w:rsid w:val="002117A5"/>
    <w:rsid w:val="002717F3"/>
    <w:rsid w:val="003A4426"/>
    <w:rsid w:val="005E61CF"/>
    <w:rsid w:val="0069198D"/>
    <w:rsid w:val="00830A37"/>
    <w:rsid w:val="00865578"/>
    <w:rsid w:val="008C2B07"/>
    <w:rsid w:val="00A44578"/>
    <w:rsid w:val="00BB3A9B"/>
    <w:rsid w:val="00BD0679"/>
    <w:rsid w:val="00C21170"/>
    <w:rsid w:val="00D935A8"/>
    <w:rsid w:val="00E51CBE"/>
    <w:rsid w:val="00E77275"/>
    <w:rsid w:val="00E90F9C"/>
    <w:rsid w:val="00F624B8"/>
    <w:rsid w:val="00F75C53"/>
    <w:rsid w:val="00F76850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DA31"/>
  <w15:docId w15:val="{72F6FB15-85C0-4F60-BA6C-70F673F8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2dio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6FCC-5992-4A45-B66D-AC35CD2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cp:keywords/>
  <dc:description/>
  <cp:lastModifiedBy>Judy Taylour</cp:lastModifiedBy>
  <cp:revision>1</cp:revision>
  <dcterms:created xsi:type="dcterms:W3CDTF">2019-03-12T18:50:00Z</dcterms:created>
  <dcterms:modified xsi:type="dcterms:W3CDTF">2019-05-21T18:56:00Z</dcterms:modified>
</cp:coreProperties>
</file>